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5DF17" w14:textId="77777777" w:rsidR="00B04CD3" w:rsidRDefault="00B04CD3" w:rsidP="00B04CD3">
      <w:pPr>
        <w:pStyle w:val="Ttol1"/>
      </w:pPr>
      <w:r w:rsidRPr="00CC177D">
        <w:t>Normativa vigent</w:t>
      </w:r>
    </w:p>
    <w:p w14:paraId="2B9C6513" w14:textId="77777777" w:rsidR="00B04CD3" w:rsidRDefault="00B04CD3" w:rsidP="00B04CD3"/>
    <w:p w14:paraId="29DE5D13" w14:textId="77777777" w:rsidR="00B04CD3" w:rsidRPr="00CC177D" w:rsidRDefault="00B04CD3" w:rsidP="00B04CD3">
      <w:r w:rsidRPr="00CC177D">
        <w:t xml:space="preserve">LLEI </w:t>
      </w:r>
      <w:hyperlink r:id="rId6" w:history="1">
        <w:r w:rsidRPr="00CC177D">
          <w:rPr>
            <w:rStyle w:val="Enlla"/>
          </w:rPr>
          <w:t>2/2014</w:t>
        </w:r>
      </w:hyperlink>
      <w:r w:rsidRPr="00CC177D">
        <w:t>, del 27 de gener, de mesures fiscals, administratives, financeres i del sector públic</w:t>
      </w:r>
    </w:p>
    <w:p w14:paraId="52A56D34" w14:textId="77777777" w:rsidR="00B04CD3" w:rsidRDefault="00B04CD3" w:rsidP="00B04CD3">
      <w:r>
        <w:t xml:space="preserve">LLEI </w:t>
      </w:r>
      <w:hyperlink r:id="rId7" w:history="1">
        <w:r w:rsidRPr="00CC177D">
          <w:rPr>
            <w:rStyle w:val="Enlla"/>
          </w:rPr>
          <w:t>16/2005</w:t>
        </w:r>
      </w:hyperlink>
      <w:r>
        <w:t>, de 27 de desembre, de la informació geogràfica i de l'Institut Cartogràfic de Catalunya</w:t>
      </w:r>
    </w:p>
    <w:p w14:paraId="2F5B52C9" w14:textId="77777777" w:rsidR="00B04CD3" w:rsidRPr="00CC177D" w:rsidRDefault="00B04CD3" w:rsidP="00B04CD3">
      <w:r w:rsidRPr="00CC177D">
        <w:t xml:space="preserve">LLEI </w:t>
      </w:r>
      <w:hyperlink r:id="rId8" w:history="1">
        <w:r w:rsidRPr="00CC177D">
          <w:rPr>
            <w:rStyle w:val="Enlla"/>
          </w:rPr>
          <w:t>19/2005</w:t>
        </w:r>
      </w:hyperlink>
      <w:r w:rsidRPr="00CC177D">
        <w:t>, de 27 de desembre, de l'Institut Geològic de Catalunya.</w:t>
      </w:r>
    </w:p>
    <w:p w14:paraId="5D83BC43" w14:textId="77777777" w:rsidR="00B04CD3" w:rsidRDefault="00B04CD3" w:rsidP="00B04CD3">
      <w:r w:rsidRPr="00CC177D">
        <w:t xml:space="preserve">DECRET </w:t>
      </w:r>
      <w:hyperlink r:id="rId9" w:history="1">
        <w:r w:rsidRPr="00CC177D">
          <w:rPr>
            <w:rStyle w:val="Enlla"/>
          </w:rPr>
          <w:t>58/2015</w:t>
        </w:r>
      </w:hyperlink>
      <w:r w:rsidRPr="00CC177D">
        <w:t>, de 21 d'abril, dels Estatuts de l'Institut Cartogràfic i Geològic de Catalunya.</w:t>
      </w:r>
    </w:p>
    <w:p w14:paraId="21DA4EFA" w14:textId="77777777" w:rsidR="00B04CD3" w:rsidRDefault="00B04CD3" w:rsidP="00B04CD3">
      <w:r>
        <w:t>DECRET</w:t>
      </w:r>
      <w:r w:rsidRPr="0042187D">
        <w:t xml:space="preserve"> </w:t>
      </w:r>
      <w:hyperlink r:id="rId10" w:history="1">
        <w:r w:rsidRPr="0042187D">
          <w:rPr>
            <w:rStyle w:val="Enlla"/>
          </w:rPr>
          <w:t>398/2006</w:t>
        </w:r>
      </w:hyperlink>
      <w:r w:rsidRPr="0042187D">
        <w:t>, de 24 d'octubre, pel qual s'aprova el Reglament de desenvolupament de la Llei 16/2005, de 27 de desembre, de la informació geogràfica i de l'Institut Cartogràfic de Catalunya pel que fa a l'oficialitat i l'ús dels serveis cartogràfics i a les relacions interadministratives i la planificació</w:t>
      </w:r>
    </w:p>
    <w:p w14:paraId="4F14913B" w14:textId="77777777" w:rsidR="00B04CD3" w:rsidRDefault="00B04CD3" w:rsidP="00B04CD3">
      <w:r w:rsidRPr="008D00D2">
        <w:t xml:space="preserve">DECRET </w:t>
      </w:r>
      <w:hyperlink r:id="rId11" w:history="1">
        <w:r w:rsidRPr="008D00D2">
          <w:rPr>
            <w:rStyle w:val="Enlla"/>
          </w:rPr>
          <w:t>62/2010,</w:t>
        </w:r>
      </w:hyperlink>
      <w:r w:rsidRPr="008D00D2">
        <w:t xml:space="preserve"> de 18 de maig, pel qual s'aprova el Pla cartogràfic de Catalunya.</w:t>
      </w:r>
    </w:p>
    <w:p w14:paraId="6314580D" w14:textId="77777777" w:rsidR="00B04CD3" w:rsidRPr="008D00D2" w:rsidRDefault="00B04CD3" w:rsidP="00B04CD3">
      <w:r w:rsidRPr="008D00D2">
        <w:t xml:space="preserve">DECRET </w:t>
      </w:r>
      <w:hyperlink r:id="rId12" w:history="1">
        <w:r w:rsidRPr="008D00D2">
          <w:rPr>
            <w:rStyle w:val="Enlla"/>
          </w:rPr>
          <w:t>53/2022</w:t>
        </w:r>
      </w:hyperlink>
      <w:r w:rsidRPr="008D00D2">
        <w:t>, de 22 de març, pel qual s'aprova la revisió del Pla cartogràfic de Catalunya.</w:t>
      </w:r>
    </w:p>
    <w:p w14:paraId="1E82DFD7" w14:textId="77777777" w:rsidR="00B04CD3" w:rsidRPr="0042187D" w:rsidRDefault="00B04CD3" w:rsidP="00B04CD3">
      <w:r w:rsidRPr="00156383">
        <w:t xml:space="preserve">DIRECTIVA </w:t>
      </w:r>
      <w:hyperlink r:id="rId13" w:history="1">
        <w:r w:rsidRPr="00156383">
          <w:rPr>
            <w:rStyle w:val="Enlla"/>
          </w:rPr>
          <w:t>2007/2/CE</w:t>
        </w:r>
      </w:hyperlink>
      <w:r w:rsidRPr="00156383">
        <w:t xml:space="preserve"> del Parlament Europeu i del Consell, de 14 de març de 2007, per la qual s'estableix una infraestructura d'informació espacial a la Comunitat Europea (</w:t>
      </w:r>
      <w:proofErr w:type="spellStart"/>
      <w:r w:rsidRPr="00156383">
        <w:t>Inspire</w:t>
      </w:r>
      <w:proofErr w:type="spellEnd"/>
      <w:r w:rsidRPr="00156383">
        <w:t>).</w:t>
      </w:r>
    </w:p>
    <w:p w14:paraId="1DD1EAEA" w14:textId="77777777" w:rsidR="00B04CD3" w:rsidRDefault="00B04CD3" w:rsidP="00B04CD3">
      <w:pPr>
        <w:rPr>
          <w:lang w:eastAsia="ca-ES"/>
        </w:rPr>
      </w:pPr>
    </w:p>
    <w:p w14:paraId="192DC224" w14:textId="77777777" w:rsidR="00B04CD3" w:rsidRDefault="00B04CD3" w:rsidP="00B04CD3">
      <w:pPr>
        <w:rPr>
          <w:lang w:eastAsia="ca-ES"/>
        </w:rPr>
      </w:pPr>
    </w:p>
    <w:p w14:paraId="0B7D9C39" w14:textId="4510C38E" w:rsidR="00B04CD3" w:rsidRDefault="00B04CD3" w:rsidP="00B04CD3">
      <w:pPr>
        <w:rPr>
          <w:lang w:eastAsia="ca-ES"/>
        </w:rPr>
      </w:pPr>
      <w:r>
        <w:rPr>
          <w:lang w:eastAsia="ca-ES"/>
        </w:rPr>
        <w:t xml:space="preserve">Data del document: </w:t>
      </w:r>
      <w:r w:rsidR="00156F84" w:rsidRPr="00156F84">
        <w:rPr>
          <w:lang w:eastAsia="ca-ES"/>
        </w:rPr>
        <w:t>juliol</w:t>
      </w:r>
      <w:r w:rsidR="00156F84">
        <w:rPr>
          <w:lang w:eastAsia="ca-ES"/>
        </w:rPr>
        <w:t xml:space="preserve"> </w:t>
      </w:r>
      <w:r>
        <w:rPr>
          <w:lang w:eastAsia="ca-ES"/>
        </w:rPr>
        <w:t>2025</w:t>
      </w:r>
    </w:p>
    <w:p w14:paraId="6CDEF293" w14:textId="6628C4BF" w:rsidR="00B04CD3" w:rsidRDefault="00B04CD3" w:rsidP="00B04CD3">
      <w:pPr>
        <w:rPr>
          <w:lang w:eastAsia="ca-ES"/>
        </w:rPr>
      </w:pPr>
      <w:r>
        <w:rPr>
          <w:lang w:eastAsia="ca-ES"/>
        </w:rPr>
        <w:t xml:space="preserve">Propera actualització: </w:t>
      </w:r>
      <w:r w:rsidR="00156F84" w:rsidRPr="00156F84">
        <w:rPr>
          <w:lang w:eastAsia="ca-ES"/>
        </w:rPr>
        <w:t>juliol</w:t>
      </w:r>
      <w:r w:rsidR="00156F84">
        <w:rPr>
          <w:lang w:eastAsia="ca-ES"/>
        </w:rPr>
        <w:t xml:space="preserve"> </w:t>
      </w:r>
      <w:r>
        <w:rPr>
          <w:lang w:eastAsia="ca-ES"/>
        </w:rPr>
        <w:t>2026</w:t>
      </w:r>
    </w:p>
    <w:p w14:paraId="26D3DADF" w14:textId="3489D036" w:rsidR="00CC5FD3" w:rsidRPr="007104F2" w:rsidRDefault="00CC5FD3" w:rsidP="001A1F1F">
      <w:pPr>
        <w:spacing w:before="360" w:after="0" w:line="240" w:lineRule="auto"/>
      </w:pPr>
    </w:p>
    <w:sectPr w:rsidR="00CC5FD3" w:rsidRPr="007104F2" w:rsidSect="0008215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268" w:right="1021" w:bottom="2835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E0982" w14:textId="77777777" w:rsidR="00B04CD3" w:rsidRDefault="00B04CD3" w:rsidP="000174C5">
      <w:pPr>
        <w:spacing w:after="0" w:line="240" w:lineRule="auto"/>
      </w:pPr>
      <w:r>
        <w:separator/>
      </w:r>
    </w:p>
  </w:endnote>
  <w:endnote w:type="continuationSeparator" w:id="0">
    <w:p w14:paraId="1CCB7842" w14:textId="77777777" w:rsidR="00B04CD3" w:rsidRDefault="00B04CD3" w:rsidP="0001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827CD" w14:textId="77777777" w:rsidR="00B477DD" w:rsidRDefault="00B477D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2BC12" w14:textId="77777777" w:rsidR="006963AF" w:rsidRDefault="00E11199">
    <w:pPr>
      <w:pStyle w:val="Peu"/>
    </w:pPr>
    <w:r>
      <w:rPr>
        <w:noProof/>
        <w:lang w:eastAsia="ca-ES"/>
      </w:rPr>
      <w:drawing>
        <wp:anchor distT="0" distB="0" distL="114300" distR="114300" simplePos="0" relativeHeight="251659776" behindDoc="1" locked="0" layoutInCell="1" allowOverlap="1" wp14:anchorId="153B054C" wp14:editId="1446E0BF">
          <wp:simplePos x="0" y="0"/>
          <wp:positionH relativeFrom="page">
            <wp:posOffset>756285</wp:posOffset>
          </wp:positionH>
          <wp:positionV relativeFrom="page">
            <wp:posOffset>10009505</wp:posOffset>
          </wp:positionV>
          <wp:extent cx="1256665" cy="318770"/>
          <wp:effectExtent l="0" t="0" r="0" b="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318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1875C" w14:textId="77777777" w:rsidR="000174C5" w:rsidRDefault="00C8725E" w:rsidP="00B477DD">
    <w:pPr>
      <w:pStyle w:val="Peu"/>
      <w:jc w:val="right"/>
    </w:pPr>
    <w:r>
      <w:t xml:space="preserve"> </w:t>
    </w:r>
    <w:r w:rsidR="00B477DD">
      <w:t xml:space="preserve">  </w:t>
    </w:r>
    <w:r>
      <w:t xml:space="preserve">  </w:t>
    </w:r>
    <w:r w:rsidR="00B477DD">
      <w:t xml:space="preserve">     </w: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4896" behindDoc="1" locked="1" layoutInCell="1" allowOverlap="1" wp14:anchorId="2FCC403C" wp14:editId="49C91071">
              <wp:simplePos x="0" y="0"/>
              <wp:positionH relativeFrom="page">
                <wp:posOffset>1080135</wp:posOffset>
              </wp:positionH>
              <wp:positionV relativeFrom="page">
                <wp:posOffset>9029700</wp:posOffset>
              </wp:positionV>
              <wp:extent cx="1029600" cy="648000"/>
              <wp:effectExtent l="0" t="0" r="18415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9600" cy="64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CF651" w14:textId="77777777" w:rsidR="00C8725E" w:rsidRDefault="00C8725E" w:rsidP="00C8725E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Parc de Montjuïc</w:t>
                          </w:r>
                        </w:p>
                        <w:p w14:paraId="57926C59" w14:textId="77777777" w:rsidR="00C8725E" w:rsidRDefault="00C8725E" w:rsidP="00C8725E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08038 Barcelona</w:t>
                          </w:r>
                        </w:p>
                        <w:p w14:paraId="275373E4" w14:textId="77777777" w:rsidR="00C8725E" w:rsidRDefault="00C8725E" w:rsidP="00C8725E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Tel. (34) 93 567 15 00</w:t>
                          </w:r>
                        </w:p>
                        <w:p w14:paraId="4791B856" w14:textId="77777777" w:rsidR="00C8725E" w:rsidRDefault="00C8725E" w:rsidP="00C8725E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Fax (34) 93 567 15 67</w:t>
                          </w:r>
                        </w:p>
                        <w:p w14:paraId="3C599229" w14:textId="77777777" w:rsidR="00C8725E" w:rsidRDefault="00C8725E" w:rsidP="00C8725E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icgc@icgc.cat</w:t>
                          </w:r>
                        </w:p>
                        <w:p w14:paraId="5348FD58" w14:textId="77777777" w:rsidR="00C8725E" w:rsidRPr="00354CF5" w:rsidRDefault="00C8725E" w:rsidP="00C8725E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www.icgc.cat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C403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85.05pt;margin-top:711pt;width:81.05pt;height:51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" filled="f" stroked="f">
              <v:textbox inset="0,0,0,0">
                <w:txbxContent>
                  <w:p w14:paraId="444CF651" w14:textId="77777777" w:rsidR="00C8725E" w:rsidRDefault="00C8725E" w:rsidP="00C8725E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Parc de Montjuïc</w:t>
                    </w:r>
                  </w:p>
                  <w:p w14:paraId="57926C59" w14:textId="77777777" w:rsidR="00C8725E" w:rsidRDefault="00C8725E" w:rsidP="00C8725E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08038 Barcelona</w:t>
                    </w:r>
                  </w:p>
                  <w:p w14:paraId="275373E4" w14:textId="77777777" w:rsidR="00C8725E" w:rsidRDefault="00C8725E" w:rsidP="00C8725E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Tel. (34) 93 567 15 00</w:t>
                    </w:r>
                  </w:p>
                  <w:p w14:paraId="4791B856" w14:textId="77777777" w:rsidR="00C8725E" w:rsidRDefault="00C8725E" w:rsidP="00C8725E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Fax (34) 93 567 15 67</w:t>
                    </w:r>
                  </w:p>
                  <w:p w14:paraId="3C599229" w14:textId="77777777" w:rsidR="00C8725E" w:rsidRDefault="00C8725E" w:rsidP="00C8725E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icgc@icgc.cat</w:t>
                    </w:r>
                  </w:p>
                  <w:p w14:paraId="5348FD58" w14:textId="77777777" w:rsidR="00C8725E" w:rsidRPr="00354CF5" w:rsidRDefault="00C8725E" w:rsidP="00C8725E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www.icgc.cat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45E15">
      <w:rPr>
        <w:noProof/>
      </w:rPr>
      <w:drawing>
        <wp:anchor distT="0" distB="0" distL="114300" distR="114300" simplePos="0" relativeHeight="251662848" behindDoc="1" locked="0" layoutInCell="1" allowOverlap="1" wp14:anchorId="4188A64D" wp14:editId="3260BD5A">
          <wp:simplePos x="0" y="0"/>
          <wp:positionH relativeFrom="page">
            <wp:posOffset>752475</wp:posOffset>
          </wp:positionH>
          <wp:positionV relativeFrom="page">
            <wp:posOffset>10005695</wp:posOffset>
          </wp:positionV>
          <wp:extent cx="1242000" cy="320400"/>
          <wp:effectExtent l="0" t="0" r="0" b="3810"/>
          <wp:wrapNone/>
          <wp:docPr id="90849866" name="Imatge 1" descr="Generalitat de Cataluny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49866" name="Imatge 1" descr="Generalitat de Cataluny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3E6C3" w14:textId="77777777" w:rsidR="00B04CD3" w:rsidRDefault="00B04CD3" w:rsidP="000174C5">
      <w:pPr>
        <w:spacing w:after="0" w:line="240" w:lineRule="auto"/>
      </w:pPr>
      <w:r>
        <w:separator/>
      </w:r>
    </w:p>
  </w:footnote>
  <w:footnote w:type="continuationSeparator" w:id="0">
    <w:p w14:paraId="7BCB0B33" w14:textId="77777777" w:rsidR="00B04CD3" w:rsidRDefault="00B04CD3" w:rsidP="00017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B28C1" w14:textId="77777777" w:rsidR="00B477DD" w:rsidRDefault="00B477DD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915D2" w14:textId="77777777" w:rsidR="006963AF" w:rsidRDefault="00E11199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8752" behindDoc="1" locked="0" layoutInCell="1" allowOverlap="1" wp14:anchorId="2C168070" wp14:editId="764A2359">
          <wp:simplePos x="0" y="0"/>
          <wp:positionH relativeFrom="page">
            <wp:posOffset>467995</wp:posOffset>
          </wp:positionH>
          <wp:positionV relativeFrom="page">
            <wp:posOffset>360045</wp:posOffset>
          </wp:positionV>
          <wp:extent cx="2025650" cy="829310"/>
          <wp:effectExtent l="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A652F" w14:textId="77777777" w:rsidR="000174C5" w:rsidRDefault="00E11199">
    <w:pPr>
      <w:pStyle w:val="Capalera"/>
    </w:pPr>
    <w:r>
      <w:rPr>
        <w:noProof/>
      </w:rPr>
      <w:drawing>
        <wp:anchor distT="0" distB="0" distL="114300" distR="114300" simplePos="0" relativeHeight="251655680" behindDoc="1" locked="0" layoutInCell="1" allowOverlap="1" wp14:anchorId="7E28B256" wp14:editId="7A4E7ADC">
          <wp:simplePos x="0" y="0"/>
          <wp:positionH relativeFrom="page">
            <wp:posOffset>465455</wp:posOffset>
          </wp:positionH>
          <wp:positionV relativeFrom="page">
            <wp:posOffset>361315</wp:posOffset>
          </wp:positionV>
          <wp:extent cx="2025650" cy="829310"/>
          <wp:effectExtent l="0" t="0" r="0" b="0"/>
          <wp:wrapNone/>
          <wp:docPr id="6" name="Imatge 17" descr="Institut Cartogràfic i Geològic de Cataluny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tge 17" descr="Institut Cartogràfic i Geològic de Cataluny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D3"/>
    <w:rsid w:val="000174C5"/>
    <w:rsid w:val="0006007A"/>
    <w:rsid w:val="00065A2A"/>
    <w:rsid w:val="000741CC"/>
    <w:rsid w:val="00082157"/>
    <w:rsid w:val="00083954"/>
    <w:rsid w:val="000B16BF"/>
    <w:rsid w:val="000C7836"/>
    <w:rsid w:val="001058AA"/>
    <w:rsid w:val="001358AA"/>
    <w:rsid w:val="00146F54"/>
    <w:rsid w:val="00156F84"/>
    <w:rsid w:val="00182A80"/>
    <w:rsid w:val="001A1F1F"/>
    <w:rsid w:val="001D42EC"/>
    <w:rsid w:val="002141B3"/>
    <w:rsid w:val="00221CC8"/>
    <w:rsid w:val="002731BE"/>
    <w:rsid w:val="00274438"/>
    <w:rsid w:val="00275D12"/>
    <w:rsid w:val="002815F4"/>
    <w:rsid w:val="002C4236"/>
    <w:rsid w:val="002D1427"/>
    <w:rsid w:val="002E09D1"/>
    <w:rsid w:val="002E11C8"/>
    <w:rsid w:val="002F68F5"/>
    <w:rsid w:val="002F6D67"/>
    <w:rsid w:val="00350456"/>
    <w:rsid w:val="00371FC2"/>
    <w:rsid w:val="003A50C1"/>
    <w:rsid w:val="003B099A"/>
    <w:rsid w:val="003B4B6E"/>
    <w:rsid w:val="003C31D9"/>
    <w:rsid w:val="003C4383"/>
    <w:rsid w:val="003C573E"/>
    <w:rsid w:val="003E285B"/>
    <w:rsid w:val="003E5716"/>
    <w:rsid w:val="003F02C5"/>
    <w:rsid w:val="003F5F14"/>
    <w:rsid w:val="00427196"/>
    <w:rsid w:val="00430186"/>
    <w:rsid w:val="00442470"/>
    <w:rsid w:val="004777DC"/>
    <w:rsid w:val="00481E36"/>
    <w:rsid w:val="00481FC5"/>
    <w:rsid w:val="004947A4"/>
    <w:rsid w:val="004A29A5"/>
    <w:rsid w:val="004B3232"/>
    <w:rsid w:val="004C0D8A"/>
    <w:rsid w:val="004C208A"/>
    <w:rsid w:val="004D61EF"/>
    <w:rsid w:val="004D6962"/>
    <w:rsid w:val="0050020A"/>
    <w:rsid w:val="00507442"/>
    <w:rsid w:val="00514CC8"/>
    <w:rsid w:val="00517ACC"/>
    <w:rsid w:val="005400C3"/>
    <w:rsid w:val="00545E15"/>
    <w:rsid w:val="00551F38"/>
    <w:rsid w:val="00586E5E"/>
    <w:rsid w:val="00590BA0"/>
    <w:rsid w:val="00592D9A"/>
    <w:rsid w:val="005D1EBD"/>
    <w:rsid w:val="005D2408"/>
    <w:rsid w:val="005F6529"/>
    <w:rsid w:val="00611133"/>
    <w:rsid w:val="00621D87"/>
    <w:rsid w:val="0064616C"/>
    <w:rsid w:val="0068195F"/>
    <w:rsid w:val="006963AF"/>
    <w:rsid w:val="006D5A00"/>
    <w:rsid w:val="006E1050"/>
    <w:rsid w:val="006F3D14"/>
    <w:rsid w:val="007104F2"/>
    <w:rsid w:val="007541E7"/>
    <w:rsid w:val="00764EFA"/>
    <w:rsid w:val="00786A2B"/>
    <w:rsid w:val="00795F32"/>
    <w:rsid w:val="007A7EB7"/>
    <w:rsid w:val="007D2B34"/>
    <w:rsid w:val="007D6A46"/>
    <w:rsid w:val="00804304"/>
    <w:rsid w:val="008260FA"/>
    <w:rsid w:val="0085227C"/>
    <w:rsid w:val="00856B6F"/>
    <w:rsid w:val="008A5E1F"/>
    <w:rsid w:val="008B600F"/>
    <w:rsid w:val="008C1AD6"/>
    <w:rsid w:val="00900F48"/>
    <w:rsid w:val="0091254D"/>
    <w:rsid w:val="00921BEC"/>
    <w:rsid w:val="00924B31"/>
    <w:rsid w:val="00954D3C"/>
    <w:rsid w:val="009604A8"/>
    <w:rsid w:val="009647AC"/>
    <w:rsid w:val="00967BF3"/>
    <w:rsid w:val="00977DBA"/>
    <w:rsid w:val="009C53D7"/>
    <w:rsid w:val="009F2EE4"/>
    <w:rsid w:val="009F3DCC"/>
    <w:rsid w:val="00A1763C"/>
    <w:rsid w:val="00A34F58"/>
    <w:rsid w:val="00A60446"/>
    <w:rsid w:val="00A948CC"/>
    <w:rsid w:val="00AB0867"/>
    <w:rsid w:val="00AD611E"/>
    <w:rsid w:val="00B04CD3"/>
    <w:rsid w:val="00B05942"/>
    <w:rsid w:val="00B477DD"/>
    <w:rsid w:val="00B55897"/>
    <w:rsid w:val="00B653E6"/>
    <w:rsid w:val="00BA725A"/>
    <w:rsid w:val="00BB1455"/>
    <w:rsid w:val="00BB713C"/>
    <w:rsid w:val="00BD7CE7"/>
    <w:rsid w:val="00BF1E6F"/>
    <w:rsid w:val="00C509A7"/>
    <w:rsid w:val="00C8725E"/>
    <w:rsid w:val="00CC5FD3"/>
    <w:rsid w:val="00D054C3"/>
    <w:rsid w:val="00D55044"/>
    <w:rsid w:val="00D6509E"/>
    <w:rsid w:val="00D94086"/>
    <w:rsid w:val="00DC3706"/>
    <w:rsid w:val="00E11199"/>
    <w:rsid w:val="00E45A9F"/>
    <w:rsid w:val="00E613CD"/>
    <w:rsid w:val="00E80DED"/>
    <w:rsid w:val="00E83944"/>
    <w:rsid w:val="00EA2CA5"/>
    <w:rsid w:val="00EF4AC2"/>
    <w:rsid w:val="00F22A01"/>
    <w:rsid w:val="00F5287E"/>
    <w:rsid w:val="00F66AA3"/>
    <w:rsid w:val="00F70859"/>
    <w:rsid w:val="00FB0178"/>
    <w:rsid w:val="00FE24E2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83419"/>
  <w15:chartTrackingRefBased/>
  <w15:docId w15:val="{D5DCC946-D11B-4EE7-9611-51304CAC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="Calibri" w:hAnsi="Helvetica" w:cs="Helvetica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CD3"/>
    <w:pPr>
      <w:spacing w:after="200" w:line="276" w:lineRule="auto"/>
    </w:pPr>
    <w:rPr>
      <w:sz w:val="22"/>
      <w:szCs w:val="22"/>
      <w:lang w:eastAsia="en-US"/>
    </w:rPr>
  </w:style>
  <w:style w:type="paragraph" w:styleId="Ttol1">
    <w:name w:val="heading 1"/>
    <w:basedOn w:val="Normal"/>
    <w:next w:val="Normal"/>
    <w:link w:val="Ttol1Car"/>
    <w:uiPriority w:val="9"/>
    <w:qFormat/>
    <w:rsid w:val="00B04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017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0174C5"/>
  </w:style>
  <w:style w:type="paragraph" w:styleId="Peu">
    <w:name w:val="footer"/>
    <w:basedOn w:val="Normal"/>
    <w:link w:val="PeuCar"/>
    <w:uiPriority w:val="99"/>
    <w:unhideWhenUsed/>
    <w:rsid w:val="00017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0174C5"/>
  </w:style>
  <w:style w:type="character" w:customStyle="1" w:styleId="Ttol1Car">
    <w:name w:val="Títol 1 Car"/>
    <w:basedOn w:val="Lletraperdefectedelpargraf"/>
    <w:link w:val="Ttol1"/>
    <w:uiPriority w:val="9"/>
    <w:rsid w:val="00B04C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Enlla">
    <w:name w:val="Hyperlink"/>
    <w:basedOn w:val="Lletraperdefectedelpargraf"/>
    <w:uiPriority w:val="99"/>
    <w:unhideWhenUsed/>
    <w:rsid w:val="00B04C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juridic.gencat.cat/ca/document-del-pjur/?documentId=440027" TargetMode="External"/><Relationship Id="rId13" Type="http://schemas.openxmlformats.org/officeDocument/2006/relationships/hyperlink" Target="https://www.boe.es/buscar/doc.php?id=DOUE-L-2007-80587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ortaljuridic.gencat.cat/ca/document-del-pjur/?documentId=440028" TargetMode="External"/><Relationship Id="rId12" Type="http://schemas.openxmlformats.org/officeDocument/2006/relationships/hyperlink" Target="https://portaljuridic.gencat.cat/ca/document-del-pjur/?documentId=923653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ortaljuridic.gencat.cat/ca/document-del-pjur/?documentId=653535" TargetMode="External"/><Relationship Id="rId11" Type="http://schemas.openxmlformats.org/officeDocument/2006/relationships/hyperlink" Target="https://portaljuridic.gencat.cat/eli/es-ct/d/2010/05/18/62/cer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portaljuridic.gencat.cat/ca/document-del-pjur/?documentId=459933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portaljuridic.gencat.cat/ca/document-del-pjur/?documentId=691773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arza\Downloads\carta_accessible_i_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carta_accessible_i_v3.dotx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Normativa vigent</vt:lpstr>
      <vt:lpstr>Carta</vt:lpstr>
    </vt:vector>
  </TitlesOfParts>
  <Company>Institut Cartogràfic i Geològic de Catalunya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vigent</dc:title>
  <dc:subject/>
  <dc:creator>Institut Cartogràfic i Geològic de Catalunya</dc:creator>
  <cp:keywords/>
  <dc:description/>
  <cp:lastModifiedBy>Ojer, Albert</cp:lastModifiedBy>
  <cp:revision>4</cp:revision>
  <dcterms:created xsi:type="dcterms:W3CDTF">2025-06-27T08:16:00Z</dcterms:created>
  <dcterms:modified xsi:type="dcterms:W3CDTF">2025-07-18T08:29:00Z</dcterms:modified>
</cp:coreProperties>
</file>